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C27" w:rsidRPr="00130AC0" w:rsidRDefault="007C3C27" w:rsidP="00172B4D">
      <w:pPr>
        <w:contextualSpacing/>
        <w:jc w:val="center"/>
        <w:rPr>
          <w:rFonts w:ascii="Times New Roman" w:hAnsi="Times New Roman"/>
          <w:b/>
          <w:bCs/>
          <w:sz w:val="24"/>
          <w:szCs w:val="24"/>
          <w:lang w:val="en-GB" w:bidi="lo-LA"/>
        </w:rPr>
      </w:pPr>
      <w:r w:rsidRPr="00130AC0">
        <w:rPr>
          <w:rFonts w:ascii="Times New Roman" w:hAnsi="Times New Roman"/>
          <w:b/>
          <w:bCs/>
          <w:sz w:val="24"/>
          <w:szCs w:val="24"/>
          <w:lang w:val="en-GB" w:bidi="lo-LA"/>
        </w:rPr>
        <w:t>YOUTH SMOKING PREVENTION PROGRAM INFLUENCE ON SMOKING PREVALENCE AMONG SECONDARY SCHOOL STUDENTS IN PARANAQUE CITY</w:t>
      </w:r>
    </w:p>
    <w:p w:rsidR="007C3C27" w:rsidRPr="00130AC0" w:rsidRDefault="007C3C27" w:rsidP="00172B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MSY8" w:hAnsi="CMSY8" w:cs="CMSY8"/>
          <w:sz w:val="21"/>
          <w:szCs w:val="21"/>
          <w:lang w:val="en-GB" w:bidi="lo-LA"/>
        </w:rPr>
      </w:pPr>
      <w:r w:rsidRPr="00130AC0">
        <w:rPr>
          <w:rFonts w:ascii="Times New Roman" w:hAnsi="Times New Roman"/>
          <w:sz w:val="21"/>
          <w:szCs w:val="21"/>
          <w:lang w:val="en-GB" w:bidi="lo-LA"/>
        </w:rPr>
        <w:t xml:space="preserve">Soulivanh PHOLSENA*, Asaad Mahdi ASAAD*, Zhan Qiu MAO*, Alison Ripiapu SIO*, Oliver SOKANA*, Yoko KISHI*, Keiko KITAJIMA*, </w:t>
      </w:r>
    </w:p>
    <w:p w:rsidR="007C3C27" w:rsidRDefault="007C3C27" w:rsidP="00172B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val="en-GB" w:bidi="lo-LA"/>
        </w:rPr>
      </w:pPr>
      <w:r>
        <w:rPr>
          <w:rFonts w:ascii="CMSY8" w:hAnsi="CMSY8" w:cs="CMSY8"/>
          <w:sz w:val="16"/>
          <w:szCs w:val="16"/>
          <w:lang w:val="en-GB" w:bidi="lo-LA"/>
        </w:rPr>
        <w:t>*</w:t>
      </w:r>
      <w:r>
        <w:rPr>
          <w:rFonts w:ascii="Times New Roman" w:hAnsi="Times New Roman"/>
          <w:sz w:val="20"/>
          <w:szCs w:val="20"/>
          <w:lang w:val="en-GB" w:bidi="lo-LA"/>
        </w:rPr>
        <w:t>Post Graduate Public Health Program in International Health Course, National Institute of Public Health</w:t>
      </w:r>
    </w:p>
    <w:p w:rsidR="007C3C27" w:rsidRDefault="007C3C27" w:rsidP="00172B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18"/>
          <w:szCs w:val="18"/>
          <w:lang w:val="en-GB" w:bidi="lo-LA"/>
        </w:rPr>
      </w:pPr>
    </w:p>
    <w:p w:rsidR="007C3C27" w:rsidRDefault="007C3C27" w:rsidP="00172B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18"/>
          <w:szCs w:val="18"/>
          <w:lang w:val="en-GB" w:bidi="lo-LA"/>
        </w:rPr>
      </w:pPr>
    </w:p>
    <w:p w:rsidR="007C3C27" w:rsidRDefault="007C3C27" w:rsidP="00172B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18"/>
          <w:szCs w:val="18"/>
          <w:lang w:val="en-GB" w:bidi="lo-LA"/>
        </w:rPr>
        <w:sectPr w:rsidR="007C3C27" w:rsidSect="00CF5409">
          <w:pgSz w:w="12240" w:h="15840"/>
          <w:pgMar w:top="810" w:right="1440" w:bottom="1080" w:left="1440" w:header="720" w:footer="720" w:gutter="0"/>
          <w:cols w:space="720"/>
          <w:docGrid w:linePitch="360"/>
        </w:sectPr>
      </w:pPr>
    </w:p>
    <w:p w:rsidR="007C3C27" w:rsidRPr="00D7327B" w:rsidRDefault="007C3C27" w:rsidP="000B11B7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0"/>
          <w:szCs w:val="20"/>
          <w:lang w:bidi="lo-LA"/>
        </w:rPr>
      </w:pPr>
      <w:r>
        <w:rPr>
          <w:rFonts w:ascii="Times New Roman" w:hAnsi="Times New Roman"/>
          <w:b/>
          <w:bCs/>
          <w:sz w:val="20"/>
          <w:szCs w:val="20"/>
          <w:lang w:bidi="lo-LA"/>
        </w:rPr>
        <w:t xml:space="preserve">OBJECTIVES: 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Smoking is one of the major risk behaviours and the tobacco control policy in the </w:t>
      </w:r>
      <w:smartTag w:uri="urn:schemas-microsoft-com:office:smarttags" w:element="country-region">
        <w:r w:rsidRPr="00D7327B">
          <w:rPr>
            <w:rFonts w:ascii="Times New Roman" w:hAnsi="Times New Roman"/>
            <w:sz w:val="20"/>
            <w:szCs w:val="20"/>
            <w:lang w:bidi="lo-LA"/>
          </w:rPr>
          <w:t>Philippines</w:t>
        </w:r>
      </w:smartTag>
      <w:r w:rsidRPr="00D7327B">
        <w:rPr>
          <w:rFonts w:ascii="Times New Roman" w:hAnsi="Times New Roman"/>
          <w:sz w:val="20"/>
          <w:szCs w:val="20"/>
          <w:lang w:bidi="lo-LA"/>
        </w:rPr>
        <w:t xml:space="preserve"> has put very strong emphasis on the youth smoking prevention program</w:t>
      </w:r>
      <w:r>
        <w:rPr>
          <w:rFonts w:ascii="Times New Roman" w:hAnsi="Times New Roman"/>
          <w:sz w:val="20"/>
          <w:szCs w:val="20"/>
          <w:lang w:bidi="lo-LA"/>
        </w:rPr>
        <w:t>me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at the school level. This study examined how the school smoking prevention program</w:t>
      </w:r>
      <w:r>
        <w:rPr>
          <w:rFonts w:ascii="Times New Roman" w:hAnsi="Times New Roman"/>
          <w:sz w:val="20"/>
          <w:szCs w:val="20"/>
          <w:lang w:bidi="lo-LA"/>
        </w:rPr>
        <w:t>me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affects the smoking behaviour among its public secondary school students through their knowledge and attitude.  </w:t>
      </w:r>
    </w:p>
    <w:p w:rsidR="007C3C27" w:rsidRDefault="007C3C27" w:rsidP="000B11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  <w:lang w:bidi="lo-LA"/>
        </w:rPr>
      </w:pPr>
    </w:p>
    <w:p w:rsidR="007C3C27" w:rsidRPr="00D7327B" w:rsidRDefault="007C3C27" w:rsidP="000B11B7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0"/>
          <w:szCs w:val="20"/>
          <w:lang w:bidi="lo-LA"/>
        </w:rPr>
      </w:pPr>
      <w:r>
        <w:rPr>
          <w:rFonts w:ascii="Times New Roman" w:hAnsi="Times New Roman"/>
          <w:b/>
          <w:bCs/>
          <w:sz w:val="20"/>
          <w:szCs w:val="20"/>
          <w:lang w:bidi="lo-LA"/>
        </w:rPr>
        <w:t xml:space="preserve">METHODS: </w:t>
      </w:r>
      <w:r w:rsidRPr="00D7327B">
        <w:rPr>
          <w:rFonts w:ascii="Times New Roman" w:hAnsi="Times New Roman"/>
          <w:sz w:val="20"/>
          <w:szCs w:val="20"/>
          <w:lang w:bidi="lo-LA"/>
        </w:rPr>
        <w:t>The study was cross-sectional and conducted during 2</w:t>
      </w:r>
      <w:r w:rsidRPr="00D7327B">
        <w:rPr>
          <w:rFonts w:ascii="Times New Roman" w:hAnsi="Times New Roman"/>
          <w:sz w:val="20"/>
          <w:szCs w:val="20"/>
          <w:vertAlign w:val="superscript"/>
          <w:lang w:bidi="lo-LA"/>
        </w:rPr>
        <w:t>nd</w:t>
      </w:r>
      <w:r w:rsidRPr="00D7327B">
        <w:rPr>
          <w:rFonts w:ascii="Times New Roman" w:hAnsi="Times New Roman"/>
          <w:sz w:val="20"/>
          <w:szCs w:val="20"/>
          <w:lang w:bidi="lo-LA"/>
        </w:rPr>
        <w:t>-3</w:t>
      </w:r>
      <w:r w:rsidRPr="00D7327B">
        <w:rPr>
          <w:rFonts w:ascii="Times New Roman" w:hAnsi="Times New Roman"/>
          <w:sz w:val="20"/>
          <w:szCs w:val="20"/>
          <w:vertAlign w:val="superscript"/>
          <w:lang w:bidi="lo-LA"/>
        </w:rPr>
        <w:t>rd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November 2010 in </w:t>
      </w:r>
      <w:smartTag w:uri="urn:schemas-microsoft-com:office:smarttags" w:element="country-region">
        <w:r w:rsidRPr="00D7327B">
          <w:rPr>
            <w:rFonts w:ascii="Times New Roman" w:hAnsi="Times New Roman"/>
            <w:sz w:val="20"/>
            <w:szCs w:val="20"/>
            <w:lang w:bidi="lo-LA"/>
          </w:rPr>
          <w:t>Paranaque</w:t>
        </w:r>
      </w:smartTag>
      <w:r w:rsidRPr="00D7327B">
        <w:rPr>
          <w:rFonts w:ascii="Times New Roman" w:hAnsi="Times New Roman"/>
          <w:sz w:val="20"/>
          <w:szCs w:val="20"/>
          <w:lang w:bidi="lo-LA"/>
        </w:rPr>
        <w:t xml:space="preserve"> city, the </w:t>
      </w:r>
      <w:smartTag w:uri="urn:schemas-microsoft-com:office:smarttags" w:element="country-region">
        <w:r w:rsidRPr="00D7327B">
          <w:rPr>
            <w:rFonts w:ascii="Times New Roman" w:hAnsi="Times New Roman"/>
            <w:sz w:val="20"/>
            <w:szCs w:val="20"/>
            <w:lang w:bidi="lo-LA"/>
          </w:rPr>
          <w:t>Philippines</w:t>
        </w:r>
      </w:smartTag>
      <w:r w:rsidRPr="00D7327B">
        <w:rPr>
          <w:rFonts w:ascii="Times New Roman" w:hAnsi="Times New Roman"/>
          <w:sz w:val="20"/>
          <w:szCs w:val="20"/>
          <w:lang w:bidi="lo-LA"/>
        </w:rPr>
        <w:t xml:space="preserve">. The </w:t>
      </w:r>
      <w:smartTag w:uri="urn:schemas-microsoft-com:office:smarttags" w:element="country-region">
        <w:r w:rsidRPr="00D7327B">
          <w:rPr>
            <w:rFonts w:ascii="Times New Roman" w:hAnsi="Times New Roman"/>
            <w:sz w:val="20"/>
            <w:szCs w:val="20"/>
            <w:lang w:bidi="lo-LA"/>
          </w:rPr>
          <w:t>Paranaque</w:t>
        </w:r>
      </w:smartTag>
      <w:r w:rsidRPr="00D7327B">
        <w:rPr>
          <w:rFonts w:ascii="Times New Roman" w:hAnsi="Times New Roman"/>
          <w:sz w:val="20"/>
          <w:szCs w:val="20"/>
          <w:lang w:bidi="lo-LA"/>
        </w:rPr>
        <w:t xml:space="preserve"> city has nine public secondary schools with the total students of 28,502. The survey was conducted by administering the pre-constructed questionnaire to students. In addition, the checklist was used to evaluate the implementation of smoking prevention program</w:t>
      </w:r>
      <w:r>
        <w:rPr>
          <w:rFonts w:ascii="Times New Roman" w:hAnsi="Times New Roman"/>
          <w:sz w:val="20"/>
          <w:szCs w:val="20"/>
          <w:lang w:bidi="lo-LA"/>
        </w:rPr>
        <w:t>me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through on-site observation and an interview with the school principals. Four schools in </w:t>
      </w:r>
      <w:smartTag w:uri="urn:schemas-microsoft-com:office:smarttags" w:element="country-region">
        <w:r w:rsidRPr="00D7327B">
          <w:rPr>
            <w:rFonts w:ascii="Times New Roman" w:hAnsi="Times New Roman"/>
            <w:sz w:val="20"/>
            <w:szCs w:val="20"/>
            <w:lang w:bidi="lo-LA"/>
          </w:rPr>
          <w:t>Paranaque</w:t>
        </w:r>
      </w:smartTag>
      <w:r w:rsidRPr="00D7327B">
        <w:rPr>
          <w:rFonts w:ascii="Times New Roman" w:hAnsi="Times New Roman"/>
          <w:sz w:val="20"/>
          <w:szCs w:val="20"/>
          <w:lang w:bidi="lo-LA"/>
        </w:rPr>
        <w:t xml:space="preserve"> city were selected intentionally to represent equally the economic depressed and non-depressed areas. In the second stage, one class (section) from each level were randomly selected. There was the total of 814 validated respondents. </w:t>
      </w:r>
    </w:p>
    <w:p w:rsidR="007C3C27" w:rsidRDefault="007C3C27" w:rsidP="000B11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bidi="lo-LA"/>
        </w:rPr>
      </w:pPr>
    </w:p>
    <w:p w:rsidR="007C3C27" w:rsidRPr="00D7327B" w:rsidRDefault="007C3C27" w:rsidP="000B11B7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bidi="lo-LA"/>
        </w:rPr>
        <w:t xml:space="preserve">RESULTS:  </w:t>
      </w:r>
      <w:r w:rsidRPr="00D7327B">
        <w:rPr>
          <w:rFonts w:ascii="Times New Roman" w:hAnsi="Times New Roman"/>
          <w:sz w:val="20"/>
          <w:szCs w:val="20"/>
          <w:lang w:bidi="lo-LA"/>
        </w:rPr>
        <w:t>Active smokers (current smokers) were 7.4% of students (95% CI: 5.6%-9.3%) and another 10.8% of students (95% CI: 8.7%-12.9%) were non-active smokers (irregular or ex-smokers). It was lower than the national average of 21.7% (2007). Boy students were more actively smoke than girl students (Boys: 11.9% and Girls: 3.6%)</w:t>
      </w:r>
      <w:r w:rsidRPr="00D7327B">
        <w:rPr>
          <w:rFonts w:ascii="Times New Roman" w:hAnsi="Times New Roman"/>
          <w:sz w:val="20"/>
          <w:szCs w:val="20"/>
        </w:rPr>
        <w:t>. Moreover, 43.3% of active smokers and 40% of non-active smokers admitted that they tried to quit smoking because of the school lesson. In addition, the implementation of school smoking prevention program</w:t>
      </w:r>
      <w:r>
        <w:rPr>
          <w:rFonts w:ascii="Times New Roman" w:hAnsi="Times New Roman"/>
          <w:sz w:val="20"/>
          <w:szCs w:val="20"/>
        </w:rPr>
        <w:t>me</w:t>
      </w:r>
      <w:r w:rsidRPr="00D7327B">
        <w:rPr>
          <w:rFonts w:ascii="Times New Roman" w:hAnsi="Times New Roman"/>
          <w:sz w:val="20"/>
          <w:szCs w:val="20"/>
        </w:rPr>
        <w:t xml:space="preserve"> were generally satisfactory in which ranged from 74% to 96%. Moreover, it was found that the students</w:t>
      </w:r>
      <w:r w:rsidRPr="001D6D2C">
        <w:rPr>
          <w:rFonts w:ascii="Times New Roman" w:hAnsi="Times New Roman"/>
          <w:sz w:val="20"/>
          <w:szCs w:val="20"/>
        </w:rPr>
        <w:t>’</w:t>
      </w:r>
      <w:r w:rsidRPr="00D7327B">
        <w:rPr>
          <w:rFonts w:ascii="Times New Roman" w:hAnsi="Times New Roman"/>
          <w:sz w:val="20"/>
          <w:szCs w:val="20"/>
        </w:rPr>
        <w:t xml:space="preserve"> knowledge on health risk associated with smoking was increased with the increase of the school performance on smoking prevention (R</w:t>
      </w:r>
      <w:r w:rsidRPr="00D7327B">
        <w:rPr>
          <w:rFonts w:ascii="Times New Roman" w:hAnsi="Times New Roman"/>
          <w:sz w:val="20"/>
          <w:szCs w:val="20"/>
          <w:vertAlign w:val="superscript"/>
        </w:rPr>
        <w:t>2</w:t>
      </w:r>
      <w:r w:rsidRPr="00D7327B">
        <w:rPr>
          <w:rFonts w:ascii="Times New Roman" w:hAnsi="Times New Roman"/>
          <w:sz w:val="20"/>
          <w:szCs w:val="20"/>
        </w:rPr>
        <w:t xml:space="preserve"> = 0.826; p=0.032). However, the students</w:t>
      </w:r>
      <w:r w:rsidRPr="001D6D2C">
        <w:rPr>
          <w:rFonts w:ascii="Times New Roman" w:hAnsi="Times New Roman"/>
          <w:sz w:val="20"/>
          <w:szCs w:val="20"/>
        </w:rPr>
        <w:t>’</w:t>
      </w:r>
      <w:r w:rsidRPr="00D7327B">
        <w:rPr>
          <w:rFonts w:ascii="Times New Roman" w:hAnsi="Times New Roman"/>
          <w:sz w:val="20"/>
          <w:szCs w:val="20"/>
        </w:rPr>
        <w:t xml:space="preserve"> attitude toward tobacco uses was reduced with the increase of the school performance on smoking prevention but not at significant level (p = 0.079). Furthermore, the prevalence of active smoking was declined with the increase of the school performance on smoking prevention but significant only at one-tailed correlation testing (Pearson Correlation = -0.854 and p=0.033 1-tailed). No significant differences for the prevalence of active smoking in depressed and non-depressed economic areas was found (p=0.624).  </w:t>
      </w:r>
    </w:p>
    <w:p w:rsidR="007C3C27" w:rsidRDefault="007C3C27" w:rsidP="000B11B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  <w:lang w:bidi="lo-LA"/>
        </w:rPr>
      </w:pPr>
    </w:p>
    <w:p w:rsidR="007C3C27" w:rsidRPr="00D7327B" w:rsidRDefault="007C3C27" w:rsidP="000B11B7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0"/>
          <w:szCs w:val="20"/>
          <w:lang w:bidi="lo-LA"/>
        </w:rPr>
      </w:pPr>
      <w:r w:rsidRPr="000529C2">
        <w:rPr>
          <w:rFonts w:ascii="Times New Roman" w:hAnsi="Times New Roman"/>
          <w:b/>
          <w:bCs/>
          <w:sz w:val="20"/>
          <w:szCs w:val="20"/>
          <w:lang w:bidi="lo-LA"/>
        </w:rPr>
        <w:t>CONCLUSIONS</w:t>
      </w:r>
      <w:r>
        <w:rPr>
          <w:rFonts w:ascii="Times New Roman" w:hAnsi="Times New Roman"/>
          <w:b/>
          <w:bCs/>
          <w:sz w:val="20"/>
          <w:szCs w:val="20"/>
          <w:lang w:bidi="lo-LA"/>
        </w:rPr>
        <w:t xml:space="preserve">: </w:t>
      </w:r>
      <w:r w:rsidRPr="00D7327B">
        <w:rPr>
          <w:rFonts w:ascii="Times New Roman" w:hAnsi="Times New Roman"/>
          <w:sz w:val="20"/>
          <w:szCs w:val="20"/>
          <w:lang w:bidi="lo-LA"/>
        </w:rPr>
        <w:t>The prevalence of tobacco smoking was at 7.4% (Boys: 11.9% and Girls: 3.6%). The prevalence of smoking was associated with individual knowledge and attitude toward tobacco uses. It was found that there is association between the school smoking prevention program</w:t>
      </w:r>
      <w:r>
        <w:rPr>
          <w:rFonts w:ascii="Times New Roman" w:hAnsi="Times New Roman"/>
          <w:sz w:val="20"/>
          <w:szCs w:val="20"/>
          <w:lang w:bidi="lo-LA"/>
        </w:rPr>
        <w:t>me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and their students</w:t>
      </w:r>
      <w:r w:rsidRPr="001D6D2C">
        <w:rPr>
          <w:rFonts w:ascii="Times New Roman" w:hAnsi="Times New Roman"/>
          <w:sz w:val="20"/>
          <w:szCs w:val="20"/>
          <w:lang w:bidi="lo-LA"/>
        </w:rPr>
        <w:t>’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knowledge but no association between the program</w:t>
      </w:r>
      <w:r>
        <w:rPr>
          <w:rFonts w:ascii="Times New Roman" w:hAnsi="Times New Roman"/>
          <w:sz w:val="20"/>
          <w:szCs w:val="20"/>
          <w:lang w:bidi="lo-LA"/>
        </w:rPr>
        <w:t>me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and students</w:t>
      </w:r>
      <w:r w:rsidRPr="001D6D2C">
        <w:rPr>
          <w:rFonts w:ascii="Times New Roman" w:hAnsi="Times New Roman"/>
          <w:sz w:val="20"/>
          <w:szCs w:val="20"/>
          <w:lang w:bidi="lo-LA"/>
        </w:rPr>
        <w:t>’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attitude.  School program</w:t>
      </w:r>
      <w:r>
        <w:rPr>
          <w:rFonts w:ascii="Times New Roman" w:hAnsi="Times New Roman"/>
          <w:sz w:val="20"/>
          <w:szCs w:val="20"/>
          <w:lang w:bidi="lo-LA"/>
        </w:rPr>
        <w:t>me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was very effective to improve the students</w:t>
      </w:r>
      <w:r w:rsidRPr="001D6D2C">
        <w:rPr>
          <w:rFonts w:ascii="Times New Roman" w:hAnsi="Times New Roman"/>
          <w:sz w:val="20"/>
          <w:szCs w:val="20"/>
          <w:lang w:bidi="lo-LA"/>
        </w:rPr>
        <w:t>’</w:t>
      </w:r>
      <w:r w:rsidRPr="00D7327B">
        <w:rPr>
          <w:rFonts w:ascii="Times New Roman" w:hAnsi="Times New Roman"/>
          <w:sz w:val="20"/>
          <w:szCs w:val="20"/>
          <w:lang w:bidi="lo-LA"/>
        </w:rPr>
        <w:t xml:space="preserve"> knowledge on health risks associated with smoking, but limited extend to the attitude modification.</w:t>
      </w:r>
    </w:p>
    <w:p w:rsidR="007C3C27" w:rsidRDefault="007C3C27" w:rsidP="000B11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  <w:lang w:bidi="lo-LA"/>
        </w:rPr>
      </w:pPr>
    </w:p>
    <w:p w:rsidR="007C3C27" w:rsidRDefault="007C3C27" w:rsidP="000B11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sz w:val="20"/>
          <w:szCs w:val="20"/>
          <w:lang w:bidi="lo-LA"/>
        </w:rPr>
      </w:pPr>
      <w:r w:rsidRPr="00CC1B1F">
        <w:rPr>
          <w:rFonts w:ascii="Times New Roman" w:hAnsi="Times New Roman"/>
          <w:b/>
          <w:sz w:val="20"/>
          <w:szCs w:val="20"/>
          <w:lang w:bidi="lo-LA"/>
        </w:rPr>
        <w:t>KEY WORDS</w:t>
      </w:r>
      <w:r>
        <w:rPr>
          <w:rFonts w:ascii="Times New Roman" w:hAnsi="Times New Roman"/>
          <w:b/>
          <w:sz w:val="20"/>
          <w:szCs w:val="20"/>
          <w:lang w:bidi="lo-LA"/>
        </w:rPr>
        <w:t xml:space="preserve">: </w:t>
      </w:r>
      <w:r>
        <w:rPr>
          <w:rFonts w:ascii="Times New Roman" w:hAnsi="Times New Roman" w:hint="eastAsia"/>
          <w:b/>
          <w:sz w:val="20"/>
          <w:szCs w:val="20"/>
          <w:lang w:bidi="lo-LA"/>
        </w:rPr>
        <w:t xml:space="preserve">　</w:t>
      </w:r>
    </w:p>
    <w:p w:rsidR="007C3C27" w:rsidRPr="00694242" w:rsidRDefault="007C3C27" w:rsidP="000B11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16"/>
          <w:szCs w:val="16"/>
          <w:lang w:bidi="lo-LA"/>
        </w:rPr>
      </w:pPr>
      <w:r>
        <w:rPr>
          <w:rFonts w:ascii="Times New Roman" w:hAnsi="Times New Roman"/>
          <w:b/>
          <w:sz w:val="20"/>
          <w:szCs w:val="20"/>
          <w:lang w:bidi="lo-LA"/>
        </w:rPr>
        <w:t>Smoking, tobacco, youth, prevention programme, Paranaque city, the Philippines</w:t>
      </w:r>
    </w:p>
    <w:p w:rsidR="007C3C27" w:rsidRPr="00312B99" w:rsidRDefault="007C3C27" w:rsidP="006D544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b/>
          <w:bCs/>
          <w:sz w:val="16"/>
          <w:szCs w:val="16"/>
          <w:lang w:val="en-GB" w:bidi="lo-LA"/>
        </w:rPr>
      </w:pPr>
    </w:p>
    <w:sectPr w:rsidR="007C3C27" w:rsidRPr="00312B99" w:rsidSect="00F869A7">
      <w:type w:val="continuous"/>
      <w:pgSz w:w="12240" w:h="15840"/>
      <w:pgMar w:top="1440" w:right="1080" w:bottom="1440" w:left="1080" w:header="720" w:footer="720" w:gutter="0"/>
      <w:cols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C27" w:rsidRDefault="007C3C27">
      <w:pPr>
        <w:spacing w:after="0" w:line="240" w:lineRule="auto"/>
      </w:pPr>
    </w:p>
  </w:endnote>
  <w:endnote w:type="continuationSeparator" w:id="1">
    <w:p w:rsidR="007C3C27" w:rsidRDefault="007C3C2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MSY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C27" w:rsidRDefault="007C3C27">
      <w:pPr>
        <w:spacing w:after="0" w:line="240" w:lineRule="auto"/>
      </w:pPr>
    </w:p>
  </w:footnote>
  <w:footnote w:type="continuationSeparator" w:id="1">
    <w:p w:rsidR="007C3C27" w:rsidRDefault="007C3C2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C616C"/>
    <w:multiLevelType w:val="hybridMultilevel"/>
    <w:tmpl w:val="A80453E0"/>
    <w:lvl w:ilvl="0" w:tplc="F27897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EF9"/>
    <w:rsid w:val="00006019"/>
    <w:rsid w:val="00027E41"/>
    <w:rsid w:val="00046583"/>
    <w:rsid w:val="00047909"/>
    <w:rsid w:val="000529C2"/>
    <w:rsid w:val="0005558D"/>
    <w:rsid w:val="00060139"/>
    <w:rsid w:val="000849CE"/>
    <w:rsid w:val="000B11B7"/>
    <w:rsid w:val="000D0890"/>
    <w:rsid w:val="000D5339"/>
    <w:rsid w:val="00126019"/>
    <w:rsid w:val="00130AC0"/>
    <w:rsid w:val="00165583"/>
    <w:rsid w:val="00172B4D"/>
    <w:rsid w:val="00176F37"/>
    <w:rsid w:val="0018195A"/>
    <w:rsid w:val="001C5BEF"/>
    <w:rsid w:val="001D1A30"/>
    <w:rsid w:val="001D6D2C"/>
    <w:rsid w:val="001F6A57"/>
    <w:rsid w:val="002514A3"/>
    <w:rsid w:val="002668A8"/>
    <w:rsid w:val="00285881"/>
    <w:rsid w:val="00290E6E"/>
    <w:rsid w:val="002A119F"/>
    <w:rsid w:val="002B2090"/>
    <w:rsid w:val="002F3860"/>
    <w:rsid w:val="00311F4E"/>
    <w:rsid w:val="00312B99"/>
    <w:rsid w:val="0033375E"/>
    <w:rsid w:val="003504B3"/>
    <w:rsid w:val="00356294"/>
    <w:rsid w:val="003741AB"/>
    <w:rsid w:val="00375341"/>
    <w:rsid w:val="00416616"/>
    <w:rsid w:val="004252BF"/>
    <w:rsid w:val="004268C0"/>
    <w:rsid w:val="0043183A"/>
    <w:rsid w:val="00455822"/>
    <w:rsid w:val="004611F1"/>
    <w:rsid w:val="004721DA"/>
    <w:rsid w:val="00487C25"/>
    <w:rsid w:val="004A79C7"/>
    <w:rsid w:val="004F0074"/>
    <w:rsid w:val="00510A7F"/>
    <w:rsid w:val="005233B6"/>
    <w:rsid w:val="0054218C"/>
    <w:rsid w:val="00544347"/>
    <w:rsid w:val="005620BC"/>
    <w:rsid w:val="00584341"/>
    <w:rsid w:val="005A3875"/>
    <w:rsid w:val="006442DF"/>
    <w:rsid w:val="006446D0"/>
    <w:rsid w:val="00694242"/>
    <w:rsid w:val="006959C4"/>
    <w:rsid w:val="00696E80"/>
    <w:rsid w:val="006B65E9"/>
    <w:rsid w:val="006D5444"/>
    <w:rsid w:val="00726D94"/>
    <w:rsid w:val="0078414B"/>
    <w:rsid w:val="007C3C27"/>
    <w:rsid w:val="007D37ED"/>
    <w:rsid w:val="007E2729"/>
    <w:rsid w:val="007F6E80"/>
    <w:rsid w:val="00811076"/>
    <w:rsid w:val="00886A85"/>
    <w:rsid w:val="008D1446"/>
    <w:rsid w:val="008E0692"/>
    <w:rsid w:val="0092589B"/>
    <w:rsid w:val="00935EF9"/>
    <w:rsid w:val="00976D6C"/>
    <w:rsid w:val="009909C0"/>
    <w:rsid w:val="00990D9D"/>
    <w:rsid w:val="009A5C2A"/>
    <w:rsid w:val="009B4EDC"/>
    <w:rsid w:val="00A02562"/>
    <w:rsid w:val="00A4150B"/>
    <w:rsid w:val="00AA27CD"/>
    <w:rsid w:val="00AA56FC"/>
    <w:rsid w:val="00AC388C"/>
    <w:rsid w:val="00AD0FC5"/>
    <w:rsid w:val="00AD621C"/>
    <w:rsid w:val="00AE39CA"/>
    <w:rsid w:val="00B036A3"/>
    <w:rsid w:val="00B0391B"/>
    <w:rsid w:val="00B5107E"/>
    <w:rsid w:val="00B75D03"/>
    <w:rsid w:val="00BD1D1C"/>
    <w:rsid w:val="00BE2299"/>
    <w:rsid w:val="00BE31D7"/>
    <w:rsid w:val="00BE5627"/>
    <w:rsid w:val="00C05416"/>
    <w:rsid w:val="00C3244A"/>
    <w:rsid w:val="00C644A6"/>
    <w:rsid w:val="00CA05AB"/>
    <w:rsid w:val="00CA3108"/>
    <w:rsid w:val="00CC1B1F"/>
    <w:rsid w:val="00CC1D2D"/>
    <w:rsid w:val="00CF5409"/>
    <w:rsid w:val="00CF5D8F"/>
    <w:rsid w:val="00D25E07"/>
    <w:rsid w:val="00D511BC"/>
    <w:rsid w:val="00D6125F"/>
    <w:rsid w:val="00D6662F"/>
    <w:rsid w:val="00D7327B"/>
    <w:rsid w:val="00D82243"/>
    <w:rsid w:val="00E10034"/>
    <w:rsid w:val="00E41295"/>
    <w:rsid w:val="00E831CB"/>
    <w:rsid w:val="00EA4752"/>
    <w:rsid w:val="00ED233B"/>
    <w:rsid w:val="00F14EF0"/>
    <w:rsid w:val="00F41428"/>
    <w:rsid w:val="00F41FD5"/>
    <w:rsid w:val="00F869A7"/>
    <w:rsid w:val="00FA302C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416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7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5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6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26D9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D9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26D9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D9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26D94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26D9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26D9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6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26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SMOKING PREVENTION PROGRAM INFLUENCE ON SMOKING PREVALENCE AMONG SECONDARY SCHOOL STUDENTS IN PARANAQUE CITY</dc:title>
  <dc:subject/>
  <dc:creator>Dr. S PHOLSENA</dc:creator>
  <cp:keywords/>
  <dc:description/>
  <cp:lastModifiedBy>国立保健医療科学院　総務部</cp:lastModifiedBy>
  <cp:revision>2</cp:revision>
  <dcterms:created xsi:type="dcterms:W3CDTF">2010-12-15T07:13:00Z</dcterms:created>
  <dcterms:modified xsi:type="dcterms:W3CDTF">2010-12-15T07:13:00Z</dcterms:modified>
</cp:coreProperties>
</file>